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6F" w:rsidRPr="00854A6F" w:rsidRDefault="00854A6F" w:rsidP="00854A6F">
      <w:pPr>
        <w:spacing w:before="230" w:after="230" w:line="240" w:lineRule="auto"/>
        <w:outlineLvl w:val="0"/>
        <w:rPr>
          <w:rFonts w:ascii="Roboto" w:eastAsia="Times New Roman" w:hAnsi="Roboto" w:cs="Times New Roman"/>
          <w:color w:val="8C8C8C"/>
          <w:kern w:val="36"/>
          <w:sz w:val="35"/>
          <w:szCs w:val="35"/>
          <w:lang w:eastAsia="ru-RU"/>
        </w:rPr>
      </w:pPr>
      <w:r w:rsidRPr="00854A6F">
        <w:rPr>
          <w:rFonts w:ascii="Roboto" w:eastAsia="Times New Roman" w:hAnsi="Roboto" w:cs="Times New Roman"/>
          <w:color w:val="8C8C8C"/>
          <w:kern w:val="36"/>
          <w:sz w:val="35"/>
          <w:szCs w:val="35"/>
          <w:lang w:eastAsia="ru-RU"/>
        </w:rPr>
        <w:t>Политика конфиденциальности</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ОБЩИЕ ПОЛОЖЕНИЯ</w:t>
      </w:r>
    </w:p>
    <w:p w:rsidR="00854A6F" w:rsidRPr="00854A6F" w:rsidRDefault="00880A63" w:rsidP="00854A6F">
      <w:pPr>
        <w:spacing w:after="115" w:line="240" w:lineRule="auto"/>
        <w:rPr>
          <w:rFonts w:ascii="Roboto" w:eastAsia="Times New Roman" w:hAnsi="Roboto" w:cs="Times New Roman"/>
          <w:color w:val="1C1C1C"/>
          <w:sz w:val="16"/>
          <w:szCs w:val="16"/>
          <w:lang w:eastAsia="ru-RU"/>
        </w:rPr>
      </w:pPr>
      <w:r w:rsidRPr="00880A63">
        <w:rPr>
          <w:rFonts w:eastAsia="Times New Roman" w:cs="Times New Roman"/>
          <w:color w:val="000000" w:themeColor="text1"/>
          <w:sz w:val="16"/>
          <w:szCs w:val="16"/>
          <w:lang w:eastAsia="ru-RU"/>
        </w:rPr>
        <w:t>ООО «РД»</w:t>
      </w:r>
      <w:r w:rsidR="00AD3700">
        <w:rPr>
          <w:rFonts w:eastAsia="Times New Roman" w:cs="Times New Roman"/>
          <w:color w:val="FF0000"/>
          <w:sz w:val="16"/>
          <w:szCs w:val="16"/>
          <w:lang w:eastAsia="ru-RU"/>
        </w:rPr>
        <w:t xml:space="preserve"> </w:t>
      </w:r>
      <w:r w:rsidR="00854A6F" w:rsidRPr="00854A6F">
        <w:rPr>
          <w:rFonts w:ascii="Roboto" w:eastAsia="Times New Roman" w:hAnsi="Roboto" w:cs="Times New Roman"/>
          <w:color w:val="1C1C1C"/>
          <w:sz w:val="16"/>
          <w:szCs w:val="16"/>
          <w:lang w:eastAsia="ru-RU"/>
        </w:rPr>
        <w:t xml:space="preserve"> (далее —“мы”, “нас” или “наш”) считает своим долгом защищать конфиденциальность персональных данных клиентов (далее – «Персональные данные», «Личная информация», «Личные данные»), которые могут быть идентифицированы каким-либо образом, и которые посещают </w:t>
      </w:r>
      <w:proofErr w:type="spellStart"/>
      <w:r w:rsidR="00854A6F" w:rsidRPr="00854A6F">
        <w:rPr>
          <w:rFonts w:ascii="Roboto" w:eastAsia="Times New Roman" w:hAnsi="Roboto" w:cs="Times New Roman"/>
          <w:color w:val="1C1C1C"/>
          <w:sz w:val="16"/>
          <w:szCs w:val="16"/>
          <w:lang w:eastAsia="ru-RU"/>
        </w:rPr>
        <w:t>веб-сайт</w:t>
      </w:r>
      <w:proofErr w:type="spellEnd"/>
      <w:r w:rsidR="00854A6F" w:rsidRPr="00854A6F">
        <w:rPr>
          <w:rFonts w:ascii="Roboto" w:eastAsia="Times New Roman" w:hAnsi="Roboto" w:cs="Times New Roman"/>
          <w:color w:val="1C1C1C"/>
          <w:sz w:val="16"/>
          <w:szCs w:val="16"/>
          <w:lang w:eastAsia="ru-RU"/>
        </w:rPr>
        <w:t> </w:t>
      </w:r>
      <w:proofErr w:type="spellStart"/>
      <w:r w:rsidRPr="00880A63">
        <w:rPr>
          <w:rFonts w:eastAsia="Times New Roman" w:cs="Times New Roman"/>
          <w:color w:val="000000" w:themeColor="text1"/>
          <w:sz w:val="16"/>
          <w:szCs w:val="16"/>
          <w:lang w:eastAsia="ru-RU"/>
        </w:rPr>
        <w:t>rodnoy-d.ru</w:t>
      </w:r>
      <w:proofErr w:type="spellEnd"/>
      <w:r w:rsidR="00854A6F" w:rsidRPr="00854A6F">
        <w:rPr>
          <w:rFonts w:ascii="Roboto" w:eastAsia="Times New Roman" w:hAnsi="Roboto" w:cs="Times New Roman"/>
          <w:color w:val="1C1C1C"/>
          <w:sz w:val="16"/>
          <w:szCs w:val="16"/>
          <w:lang w:eastAsia="ru-RU"/>
        </w:rPr>
        <w:t> (далее — “Сайт”) и пользуются его услугами (далее — “Сервисы”). Поправки к настоящей Политике конфиденциальности будут размещены на Сайте и/или в Сервисах и будут являться действительными сразу после публикации. Ваше дальнейшее использование Сервисов после внесения любых поправок в Политике конфиденциальности означает Ваше принятие данных изменений.</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Получение и обработка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Настоящая Политика конфиденциальности регулирует отношения между Сайтом и физическим или юридическим лицом (далее – «Вы», «Ваш») в области предоставления и обработки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Сайт производит обработку Ваших персональных данных на условиях, являющихся предметом настоящей Политики конфиденциальности.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Политика конфиденциальности вступает в силу с момента подтверждения принятия Вами “Условий сотрудничества”, в частности при отметке пункта “Я согласен с условиями предоставления услуг” во время регистрации на Сайте.</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Сайт сохраняет за собой право изменять настоящую Политику конфиденциальности в любое время без какого-либо специального уведомления. Если Вы продолжаете пользоваться услугами Сайт после публикации изменений в Политике конфиденциальности, считается, что Вы тем самым принимает изменения условий Политики конфиденциальности.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Регистрируясь на Сайт и отмечая пункт “Я согласен с условиями предоставления услуг”, Вы подтверждаете принятие Вами решения о предоставлении своих персональных данных и даете согласие на их обработку своей волей и в своем интересе, за исключением случаев, предусмотренных частью 2 статьи 9 Федерального закона от 27.07.2006 Э 152-ФЗ «О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Вы несете ответственность за предоставление персональных данных иного лица.</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Личные данные, вводимые Вами при использовании Сайт, используются для:</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совершения торговой сделки и/или оказания услуги;</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предоставления Вам доступа к Сайту, Сервисам и для улучшения качества Сайта и Сервисов;</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предоставления информации Вам, чтобы Вы могли использовать Сайт и Сервисы более эффективно;</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создания, управления и контроля Вашей Учетной записи и для проверки прав доступа к сервисам и программному обеспечению;</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оплаты использования Вашей Учетной записи, Сервисов и услуг Сайт;</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общения с Вами с целью информирования об изменениях или дополнениях к Сервисам, или о наличии любых услуг, которые мы предоставляем;</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оценки уровня обслуживания, мониторинга трафика и показателя популярности различных вариантов обслуживания;</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осуществления наших маркетинговых мероприятий;</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соблюдения настоящей Политики конфиденциальности;</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подачи претензии и ответа на поданные претензии;</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защиты прав и законных интересов Вас, нас, наших пользователей и третьих лиц, в соответствии с действующим законодательством Российской Федерации.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Сайт обязуется не передавать Ваши личные данные третьим лицам.</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Сайт оставляет за собой право в предусмотренных законом случаях передавать личные данные соответствующим службам, если это делается для защиты здоровья, жизни или свободы другого лица.</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 xml:space="preserve">Сайт вправе использовать персональные данные пользователя для электронной рассылки новостей и </w:t>
      </w:r>
      <w:proofErr w:type="spellStart"/>
      <w:r w:rsidRPr="00854A6F">
        <w:rPr>
          <w:rFonts w:ascii="Roboto" w:eastAsia="Times New Roman" w:hAnsi="Roboto" w:cs="Times New Roman"/>
          <w:color w:val="1C1C1C"/>
          <w:sz w:val="16"/>
          <w:szCs w:val="16"/>
          <w:lang w:eastAsia="ru-RU"/>
        </w:rPr>
        <w:t>спецпредложений</w:t>
      </w:r>
      <w:proofErr w:type="spellEnd"/>
      <w:r w:rsidRPr="00854A6F">
        <w:rPr>
          <w:rFonts w:ascii="Roboto" w:eastAsia="Times New Roman" w:hAnsi="Roboto" w:cs="Times New Roman"/>
          <w:color w:val="1C1C1C"/>
          <w:sz w:val="16"/>
          <w:szCs w:val="16"/>
          <w:lang w:eastAsia="ru-RU"/>
        </w:rPr>
        <w:t>, оформления и проведения торговой сделки и оказания услуг.</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Принятие Политики конфиденциальности осуществляется путем проставления Вами соответствующей отметки “Я согласен с условиями предоставления услуг” при регистрации на Сайте и является Вашим согласием на обработку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Вы соглашаетесь с тем, что Сайт имеет право на хранение и обработку, в том числе и автоматизированную, любой информации, относящейся к Вашим персональным данным в соответствии с Федеральным законом от 27.07.2006 Э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Вами.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 xml:space="preserve">Обработка Ваших персональных данных производится путем смешанной обработки персональных данных без передачи и с передачей по внутренней сети Сайт, </w:t>
      </w:r>
      <w:proofErr w:type="spellStart"/>
      <w:r w:rsidRPr="00854A6F">
        <w:rPr>
          <w:rFonts w:ascii="Roboto" w:eastAsia="Times New Roman" w:hAnsi="Roboto" w:cs="Times New Roman"/>
          <w:color w:val="1C1C1C"/>
          <w:sz w:val="16"/>
          <w:szCs w:val="16"/>
          <w:lang w:eastAsia="ru-RU"/>
        </w:rPr>
        <w:t>c</w:t>
      </w:r>
      <w:proofErr w:type="spellEnd"/>
      <w:r w:rsidRPr="00854A6F">
        <w:rPr>
          <w:rFonts w:ascii="Roboto" w:eastAsia="Times New Roman" w:hAnsi="Roboto" w:cs="Times New Roman"/>
          <w:color w:val="1C1C1C"/>
          <w:sz w:val="16"/>
          <w:szCs w:val="16"/>
          <w:lang w:eastAsia="ru-RU"/>
        </w:rPr>
        <w:t xml:space="preserve"> передачей и без передачи по сети Интернет.</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Сайт обязуется обеспечить конфиденциальность и безопасность при обработке Ваших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В случае отзыва Вами согласия на обработку персональных данных, Сайт удаляет Ваши персональные данные и не использует их в дальнейшем.</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В случаях, предусмотренных Федеральным законом от 27.07.2006 Э 152-ФЗ «О персональных данных»,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lastRenderedPageBreak/>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наименование (фамилию, имя, отчество) и адрес оператора, получающего согласие субъекта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цель обработки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перечень персональных данных, на обработку которых дается согласие субъекта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срок, в течение которого действует согласие, а также порядок его отзыва.</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СОГЛАСИЕ НА СБОР И ИСПОЛЬЗОВАНИЕ ИНФОРМАЦИИ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Когда Вы присоединяетесь к нам, как пользователь наших Сервисов, мы просим предоставить личную информацию, которая будет использоваться для активации Вашей Учетной записи, предоставления Вам Сервисов, взаимодействия с Вами по поводу состояния Вашей Учетной записи, и для других целей, изложенных в настоящей Политике конфиденциальности. Ваше имя, название компании, адрес, номер телефона, адрес электронной почты, данные кредитной карты и некоторые другие сведения о Вас могут потребоваться нам для первоначального предоставления доступа к Сервисам, или должны быть указаны в процессе использования Сервисов. Вам также будет предложено создать личный пароль, который станет частью Вашей Учетной записи.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Предоставляя личную информацию нам, Вы добровольно соглашаетесь на сбор, использование и раскрытие такой личной информации. Не ограничивая вышесказанное, мы можем время от времени уточнять Ваше согласие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 информации очевидна, и Вы добровольно предоставляете эту информацию.</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Иногда мы можем оповещать Вас по поводу наших продуктов, услуг, новостей и событий. У Вас есть возможность не получать эту информацию. Мы предоставляем возможность отказаться от всех почтовых сообщений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Единственный вид данных сообщений, от которых Вы не можете отказаться, это обязательные объявления, касающиеся Сервисов, включая информацию, относящуюся к Вашей Учетной записи, планируемых приостановок и отключений Сервисов. Мы постараемся свести к минимуму подобные оповещения для Вас.</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ВОЗРАСТ СОВЕРШЕННОЛЕТИЯ</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Мы сознательно не предоставляем Сервисы и не будем сознательно собирать личную информацию от лиц моложе совершеннолетнего возраста.</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ПРАВА НА ВАШУ ИНФОРМАЦИЮ</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 xml:space="preserve">У Вас есть право на доступ и редактирование Вашей информации в любое время через </w:t>
      </w:r>
      <w:proofErr w:type="spellStart"/>
      <w:r w:rsidRPr="00854A6F">
        <w:rPr>
          <w:rFonts w:ascii="Roboto" w:eastAsia="Times New Roman" w:hAnsi="Roboto" w:cs="Times New Roman"/>
          <w:color w:val="1C1C1C"/>
          <w:sz w:val="16"/>
          <w:szCs w:val="16"/>
          <w:lang w:eastAsia="ru-RU"/>
        </w:rPr>
        <w:t>веб-интерфейс</w:t>
      </w:r>
      <w:proofErr w:type="spellEnd"/>
      <w:r w:rsidRPr="00854A6F">
        <w:rPr>
          <w:rFonts w:ascii="Roboto" w:eastAsia="Times New Roman" w:hAnsi="Roboto" w:cs="Times New Roman"/>
          <w:color w:val="1C1C1C"/>
          <w:sz w:val="16"/>
          <w:szCs w:val="16"/>
          <w:lang w:eastAsia="ru-RU"/>
        </w:rPr>
        <w:t>, предоставляемый в рамках Сервисов.</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РАСКРЫТИЕ ИНФОРМАЦИИ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Мы будем раскрывать Вашу информацию третьим лицам только в соответствии с Вашими инструкциями или в случае необходимости для того, чтобы предоставить Вам определенный сервис, или по другим причинам в соответствии с действующим законодательством Российской Федерации. Мы не осуществляем, не продаем, не распространяем или раскрываем Вашу личную информацию без предварительного получения Вашего на то разрешения за исключением случаев, предусмотренных законодательством Российской Федерации.</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СОВОКУПНЫЕ (ОБЕЗЛИЧЕННЫЕ) ДАННЫЕ</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Термин «Совокупные данные» означает данные, которые были лишены уникальной информации (без использования дополнительной информации невозможно определить принадлежность такой информации) для потенциального выявления клиентов, целевых страниц или конечных пользователей, и которые были изменены или объединены для предоставления обобщенной, анонимной информации. Ваша личность и личная информация будет храниться анонимно в Совокупных данных.</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ССЫЛКИ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политикой конфиденциальности связанных сайтов. Их политика конфиденциальности и деятельность отличаются от наших Политики конфиденциальности и деятельности.</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COOKIES И ЛОГГИРОВАНИЕ</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lastRenderedPageBreak/>
        <w:t>Мы используем “</w:t>
      </w:r>
      <w:proofErr w:type="spellStart"/>
      <w:r w:rsidRPr="00854A6F">
        <w:rPr>
          <w:rFonts w:ascii="Roboto" w:eastAsia="Times New Roman" w:hAnsi="Roboto" w:cs="Times New Roman"/>
          <w:color w:val="1C1C1C"/>
          <w:sz w:val="16"/>
          <w:szCs w:val="16"/>
          <w:lang w:eastAsia="ru-RU"/>
        </w:rPr>
        <w:t>куки</w:t>
      </w:r>
      <w:proofErr w:type="spellEnd"/>
      <w:r w:rsidRPr="00854A6F">
        <w:rPr>
          <w:rFonts w:ascii="Roboto" w:eastAsia="Times New Roman" w:hAnsi="Roboto" w:cs="Times New Roman"/>
          <w:color w:val="1C1C1C"/>
          <w:sz w:val="16"/>
          <w:szCs w:val="16"/>
          <w:lang w:eastAsia="ru-RU"/>
        </w:rPr>
        <w:t>” (</w:t>
      </w:r>
      <w:proofErr w:type="spellStart"/>
      <w:r w:rsidRPr="00854A6F">
        <w:rPr>
          <w:rFonts w:ascii="Roboto" w:eastAsia="Times New Roman" w:hAnsi="Roboto" w:cs="Times New Roman"/>
          <w:color w:val="1C1C1C"/>
          <w:sz w:val="16"/>
          <w:szCs w:val="16"/>
          <w:lang w:eastAsia="ru-RU"/>
        </w:rPr>
        <w:t>cookies</w:t>
      </w:r>
      <w:proofErr w:type="spellEnd"/>
      <w:r w:rsidRPr="00854A6F">
        <w:rPr>
          <w:rFonts w:ascii="Roboto" w:eastAsia="Times New Roman" w:hAnsi="Roboto" w:cs="Times New Roman"/>
          <w:color w:val="1C1C1C"/>
          <w:sz w:val="16"/>
          <w:szCs w:val="16"/>
          <w:lang w:eastAsia="ru-RU"/>
        </w:rPr>
        <w:t>) и “</w:t>
      </w:r>
      <w:proofErr w:type="spellStart"/>
      <w:r w:rsidRPr="00854A6F">
        <w:rPr>
          <w:rFonts w:ascii="Roboto" w:eastAsia="Times New Roman" w:hAnsi="Roboto" w:cs="Times New Roman"/>
          <w:color w:val="1C1C1C"/>
          <w:sz w:val="16"/>
          <w:szCs w:val="16"/>
          <w:lang w:eastAsia="ru-RU"/>
        </w:rPr>
        <w:t>логи</w:t>
      </w:r>
      <w:proofErr w:type="spellEnd"/>
      <w:r w:rsidRPr="00854A6F">
        <w:rPr>
          <w:rFonts w:ascii="Roboto" w:eastAsia="Times New Roman" w:hAnsi="Roboto" w:cs="Times New Roman"/>
          <w:color w:val="1C1C1C"/>
          <w:sz w:val="16"/>
          <w:szCs w:val="16"/>
          <w:lang w:eastAsia="ru-RU"/>
        </w:rPr>
        <w:t>” (</w:t>
      </w:r>
      <w:proofErr w:type="spellStart"/>
      <w:r w:rsidRPr="00854A6F">
        <w:rPr>
          <w:rFonts w:ascii="Roboto" w:eastAsia="Times New Roman" w:hAnsi="Roboto" w:cs="Times New Roman"/>
          <w:color w:val="1C1C1C"/>
          <w:sz w:val="16"/>
          <w:szCs w:val="16"/>
          <w:lang w:eastAsia="ru-RU"/>
        </w:rPr>
        <w:t>log</w:t>
      </w:r>
      <w:proofErr w:type="spellEnd"/>
      <w:r w:rsidRPr="00854A6F">
        <w:rPr>
          <w:rFonts w:ascii="Roboto" w:eastAsia="Times New Roman" w:hAnsi="Roboto" w:cs="Times New Roman"/>
          <w:color w:val="1C1C1C"/>
          <w:sz w:val="16"/>
          <w:szCs w:val="16"/>
          <w:lang w:eastAsia="ru-RU"/>
        </w:rPr>
        <w:t xml:space="preserve"> </w:t>
      </w:r>
      <w:proofErr w:type="spellStart"/>
      <w:r w:rsidRPr="00854A6F">
        <w:rPr>
          <w:rFonts w:ascii="Roboto" w:eastAsia="Times New Roman" w:hAnsi="Roboto" w:cs="Times New Roman"/>
          <w:color w:val="1C1C1C"/>
          <w:sz w:val="16"/>
          <w:szCs w:val="16"/>
          <w:lang w:eastAsia="ru-RU"/>
        </w:rPr>
        <w:t>files</w:t>
      </w:r>
      <w:proofErr w:type="spellEnd"/>
      <w:r w:rsidRPr="00854A6F">
        <w:rPr>
          <w:rFonts w:ascii="Roboto" w:eastAsia="Times New Roman" w:hAnsi="Roboto" w:cs="Times New Roman"/>
          <w:color w:val="1C1C1C"/>
          <w:sz w:val="16"/>
          <w:szCs w:val="16"/>
          <w:lang w:eastAsia="ru-RU"/>
        </w:rPr>
        <w:t xml:space="preserve">) для отслеживания информации о пользователях. </w:t>
      </w:r>
      <w:proofErr w:type="spellStart"/>
      <w:r w:rsidRPr="00854A6F">
        <w:rPr>
          <w:rFonts w:ascii="Roboto" w:eastAsia="Times New Roman" w:hAnsi="Roboto" w:cs="Times New Roman"/>
          <w:color w:val="1C1C1C"/>
          <w:sz w:val="16"/>
          <w:szCs w:val="16"/>
          <w:lang w:eastAsia="ru-RU"/>
        </w:rPr>
        <w:t>Cookies</w:t>
      </w:r>
      <w:proofErr w:type="spellEnd"/>
      <w:r w:rsidRPr="00854A6F">
        <w:rPr>
          <w:rFonts w:ascii="Roboto" w:eastAsia="Times New Roman" w:hAnsi="Roboto" w:cs="Times New Roman"/>
          <w:color w:val="1C1C1C"/>
          <w:sz w:val="16"/>
          <w:szCs w:val="16"/>
          <w:lang w:eastAsia="ru-RU"/>
        </w:rPr>
        <w:t xml:space="preserve"> являются небольшими по объему данными, которые передаются </w:t>
      </w:r>
      <w:proofErr w:type="spellStart"/>
      <w:r w:rsidRPr="00854A6F">
        <w:rPr>
          <w:rFonts w:ascii="Roboto" w:eastAsia="Times New Roman" w:hAnsi="Roboto" w:cs="Times New Roman"/>
          <w:color w:val="1C1C1C"/>
          <w:sz w:val="16"/>
          <w:szCs w:val="16"/>
          <w:lang w:eastAsia="ru-RU"/>
        </w:rPr>
        <w:t>веб-сервером</w:t>
      </w:r>
      <w:proofErr w:type="spellEnd"/>
      <w:r w:rsidRPr="00854A6F">
        <w:rPr>
          <w:rFonts w:ascii="Roboto" w:eastAsia="Times New Roman" w:hAnsi="Roboto" w:cs="Times New Roman"/>
          <w:color w:val="1C1C1C"/>
          <w:sz w:val="16"/>
          <w:szCs w:val="16"/>
          <w:lang w:eastAsia="ru-RU"/>
        </w:rPr>
        <w:t xml:space="preserve"> через Ваш </w:t>
      </w:r>
      <w:proofErr w:type="spellStart"/>
      <w:r w:rsidRPr="00854A6F">
        <w:rPr>
          <w:rFonts w:ascii="Roboto" w:eastAsia="Times New Roman" w:hAnsi="Roboto" w:cs="Times New Roman"/>
          <w:color w:val="1C1C1C"/>
          <w:sz w:val="16"/>
          <w:szCs w:val="16"/>
          <w:lang w:eastAsia="ru-RU"/>
        </w:rPr>
        <w:t>веб-браузер</w:t>
      </w:r>
      <w:proofErr w:type="spellEnd"/>
      <w:r w:rsidRPr="00854A6F">
        <w:rPr>
          <w:rFonts w:ascii="Roboto" w:eastAsia="Times New Roman" w:hAnsi="Roboto" w:cs="Times New Roman"/>
          <w:color w:val="1C1C1C"/>
          <w:sz w:val="16"/>
          <w:szCs w:val="16"/>
          <w:lang w:eastAsia="ru-RU"/>
        </w:rPr>
        <w:t xml:space="preserve"> и хранятся на жестком диске Вашего компьютера. Мы используем </w:t>
      </w:r>
      <w:proofErr w:type="spellStart"/>
      <w:r w:rsidRPr="00854A6F">
        <w:rPr>
          <w:rFonts w:ascii="Roboto" w:eastAsia="Times New Roman" w:hAnsi="Roboto" w:cs="Times New Roman"/>
          <w:color w:val="1C1C1C"/>
          <w:sz w:val="16"/>
          <w:szCs w:val="16"/>
          <w:lang w:eastAsia="ru-RU"/>
        </w:rPr>
        <w:t>cookies</w:t>
      </w:r>
      <w:proofErr w:type="spellEnd"/>
      <w:r w:rsidRPr="00854A6F">
        <w:rPr>
          <w:rFonts w:ascii="Roboto" w:eastAsia="Times New Roman" w:hAnsi="Roboto" w:cs="Times New Roman"/>
          <w:color w:val="1C1C1C"/>
          <w:sz w:val="16"/>
          <w:szCs w:val="16"/>
          <w:lang w:eastAsia="ru-RU"/>
        </w:rPr>
        <w:t xml:space="preserve"> для отслеживания вариантов страниц, которые видел посетитель, для подсчета нажатий сделанных посетителем на том или ином варианте страницы, для мониторинга трафика и для измерения популярности сервисных настроек. Мы будем использовать данную информацию, чтобы предоставить Вам релевантные данные и услуги. Данная информация также позволяет нам убедиться, что посетители видят именно ту целевую страницу, которую они ожидают увидеть, в том случае, если они возвращаются через тот же URL-адрес, и это позволяет нам сказать, сколько людей нажимает на Ваши целевые страницы.</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БЕЗОПАСНОСТЬ</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100%-ную безопасность. Мы будем продолжать укреплять систему безопасности по мере доступности новых технологий и методов.</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Мы настоятельно рекомендуем Вам никому не разглашать свой пароль. Если вы забыли свой пароль, мы попросим Вас о подтверждении Вашей личности и отправим Вам письмо, содержащее ссылку, которая позволит Вам сбросить пароль и установить новый.</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Пожалуйста, помните, что Вы контролируете те данные, которые Вы сообщаете нам при использовании Сервисов. В конечном счете, Вы несете ответственность за сохранение в тайне Вашей личности, паролей и/или любой другой личной информации, находящейся в Вашем распоряжении в процессе пользования Сервисами. Всегда будьте осторожны и ответственны в отношении Вашей личной информации. Мы не несем ответственности за использование и не можем контролировать использование другими лицами любой информации, которую Вы предоставляете им, и Вы должны соблюдать осторожность в выборе личной информации, которую Вы передаете третьим лицам через Сервисы. Точно так же мы не несем ответственности за содержание личной информации или другой информации, которую Вы получаете от других пользователей через Сервисы, и Вы использованием Сервиса и Сайта освобождаете нас от любой ответственности в связи с содержанием любой личной информации или другой информации, которую Вы можете получить, пользуясь Сервисами. Мы не можем гарантировать и мы не несем никакой ответственности за проверку, точность личной информации или другой информации, предоставленной третьими лицами. Использованием Сервиса и Сайта Вы освобождаете нас от любой ответственности в связи с использованием подобной личной информации или иной информации о других.</w:t>
      </w:r>
    </w:p>
    <w:p w:rsidR="00A430AB" w:rsidRDefault="00A430AB"/>
    <w:sectPr w:rsidR="00A430AB" w:rsidSect="00A430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60192"/>
    <w:multiLevelType w:val="multilevel"/>
    <w:tmpl w:val="CD9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rsids>
    <w:rsidRoot w:val="00854A6F"/>
    <w:rsid w:val="001A22BD"/>
    <w:rsid w:val="00854A6F"/>
    <w:rsid w:val="00880A63"/>
    <w:rsid w:val="00A430AB"/>
    <w:rsid w:val="00AD3700"/>
    <w:rsid w:val="00F8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AB"/>
  </w:style>
  <w:style w:type="paragraph" w:styleId="1">
    <w:name w:val="heading 1"/>
    <w:basedOn w:val="a"/>
    <w:link w:val="10"/>
    <w:uiPriority w:val="9"/>
    <w:qFormat/>
    <w:rsid w:val="00854A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4A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A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4A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54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4A6F"/>
    <w:rPr>
      <w:color w:val="0000FF"/>
      <w:u w:val="single"/>
    </w:rPr>
  </w:style>
</w:styles>
</file>

<file path=word/webSettings.xml><?xml version="1.0" encoding="utf-8"?>
<w:webSettings xmlns:r="http://schemas.openxmlformats.org/officeDocument/2006/relationships" xmlns:w="http://schemas.openxmlformats.org/wordprocessingml/2006/main">
  <w:divs>
    <w:div w:id="4043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1872</Words>
  <Characters>10672</Characters>
  <Application>Microsoft Office Word</Application>
  <DocSecurity>0</DocSecurity>
  <Lines>88</Lines>
  <Paragraphs>25</Paragraphs>
  <ScaleCrop>false</ScaleCrop>
  <Company>Reanimator Extreme Edition</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11111</cp:lastModifiedBy>
  <cp:revision>3</cp:revision>
  <dcterms:created xsi:type="dcterms:W3CDTF">2017-07-07T13:59:00Z</dcterms:created>
  <dcterms:modified xsi:type="dcterms:W3CDTF">2017-07-10T14:41:00Z</dcterms:modified>
</cp:coreProperties>
</file>